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A0" w:rsidRPr="00090BEE" w:rsidRDefault="00722B1A" w:rsidP="00622E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0BEE">
        <w:rPr>
          <w:rFonts w:ascii="Times New Roman" w:hAnsi="Times New Roman" w:cs="Times New Roman"/>
          <w:b/>
          <w:sz w:val="28"/>
          <w:szCs w:val="28"/>
          <w:u w:val="single"/>
        </w:rPr>
        <w:t xml:space="preserve">Biology </w:t>
      </w:r>
      <w:r w:rsidR="00061C65" w:rsidRPr="00090BEE">
        <w:rPr>
          <w:rFonts w:ascii="Times New Roman" w:hAnsi="Times New Roman" w:cs="Times New Roman"/>
          <w:b/>
          <w:sz w:val="28"/>
          <w:szCs w:val="28"/>
          <w:u w:val="single"/>
        </w:rPr>
        <w:t>Course Syllabus</w:t>
      </w:r>
    </w:p>
    <w:p w:rsidR="00061C65" w:rsidRDefault="00061C65" w:rsidP="00622E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Course: Biolog</w:t>
      </w:r>
      <w:r w:rsidR="00722B1A">
        <w:rPr>
          <w:rFonts w:ascii="Times New Roman" w:hAnsi="Times New Roman" w:cs="Times New Roman"/>
          <w:sz w:val="24"/>
          <w:szCs w:val="24"/>
        </w:rPr>
        <w:t>y</w:t>
      </w:r>
      <w:r w:rsidR="00722B1A">
        <w:rPr>
          <w:rFonts w:ascii="Times New Roman" w:hAnsi="Times New Roman" w:cs="Times New Roman"/>
          <w:sz w:val="24"/>
          <w:szCs w:val="24"/>
        </w:rPr>
        <w:tab/>
      </w:r>
      <w:r w:rsidR="00722B1A">
        <w:rPr>
          <w:rFonts w:ascii="Times New Roman" w:hAnsi="Times New Roman" w:cs="Times New Roman"/>
          <w:sz w:val="24"/>
          <w:szCs w:val="24"/>
        </w:rPr>
        <w:tab/>
      </w:r>
      <w:r w:rsidR="00722B1A">
        <w:rPr>
          <w:rFonts w:ascii="Times New Roman" w:hAnsi="Times New Roman" w:cs="Times New Roman"/>
          <w:sz w:val="24"/>
          <w:szCs w:val="24"/>
        </w:rPr>
        <w:tab/>
      </w:r>
      <w:r w:rsidR="00090BEE">
        <w:rPr>
          <w:rFonts w:ascii="Times New Roman" w:hAnsi="Times New Roman" w:cs="Times New Roman"/>
          <w:sz w:val="24"/>
          <w:szCs w:val="24"/>
        </w:rPr>
        <w:tab/>
      </w:r>
      <w:r w:rsidR="00722B1A">
        <w:rPr>
          <w:rFonts w:ascii="Times New Roman" w:hAnsi="Times New Roman" w:cs="Times New Roman"/>
          <w:sz w:val="24"/>
          <w:szCs w:val="24"/>
        </w:rPr>
        <w:t>Instructor:  Mr. Palmer</w:t>
      </w:r>
    </w:p>
    <w:p w:rsidR="00061C65" w:rsidRDefault="00722B1A" w:rsidP="00622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Room: </w:t>
      </w:r>
      <w:r w:rsidR="00F24E35">
        <w:rPr>
          <w:rFonts w:ascii="Times New Roman" w:hAnsi="Times New Roman" w:cs="Times New Roman"/>
          <w:sz w:val="24"/>
          <w:szCs w:val="24"/>
        </w:rPr>
        <w:t xml:space="preserve">(BASR </w:t>
      </w:r>
      <w:r w:rsidR="00B061F6">
        <w:rPr>
          <w:rFonts w:ascii="Times New Roman" w:hAnsi="Times New Roman" w:cs="Times New Roman"/>
          <w:sz w:val="24"/>
          <w:szCs w:val="24"/>
        </w:rPr>
        <w:t xml:space="preserve">Room </w:t>
      </w:r>
      <w:r w:rsidR="00F24E35">
        <w:rPr>
          <w:rFonts w:ascii="Times New Roman" w:hAnsi="Times New Roman" w:cs="Times New Roman"/>
          <w:sz w:val="24"/>
          <w:szCs w:val="24"/>
        </w:rPr>
        <w:t xml:space="preserve">until September 28), </w:t>
      </w:r>
      <w:r w:rsidR="00D164EF">
        <w:rPr>
          <w:rFonts w:ascii="Times New Roman" w:hAnsi="Times New Roman" w:cs="Times New Roman"/>
          <w:sz w:val="24"/>
          <w:szCs w:val="24"/>
        </w:rPr>
        <w:t>S505</w:t>
      </w:r>
    </w:p>
    <w:p w:rsidR="009D0D24" w:rsidRDefault="00D874B7" w:rsidP="00622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 </w:t>
      </w:r>
      <w:r w:rsidR="00F24E35">
        <w:rPr>
          <w:rFonts w:ascii="Times New Roman" w:hAnsi="Times New Roman" w:cs="Times New Roman"/>
          <w:sz w:val="24"/>
          <w:szCs w:val="24"/>
        </w:rPr>
        <w:t xml:space="preserve">(438-4137 until September 28), </w:t>
      </w:r>
      <w:r>
        <w:rPr>
          <w:rFonts w:ascii="Times New Roman" w:hAnsi="Times New Roman" w:cs="Times New Roman"/>
          <w:sz w:val="24"/>
          <w:szCs w:val="24"/>
        </w:rPr>
        <w:t>438-4113</w:t>
      </w:r>
      <w:r w:rsidR="00F24E35">
        <w:rPr>
          <w:rFonts w:ascii="Times New Roman" w:hAnsi="Times New Roman" w:cs="Times New Roman"/>
          <w:sz w:val="24"/>
          <w:szCs w:val="24"/>
        </w:rPr>
        <w:t xml:space="preserve"> (S505)</w:t>
      </w:r>
    </w:p>
    <w:p w:rsidR="00F24E35" w:rsidRDefault="00061C65" w:rsidP="00622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  <w:r w:rsidR="00D164E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F24E35" w:rsidRPr="00E70ACF">
          <w:rPr>
            <w:rStyle w:val="Hyperlink"/>
            <w:rFonts w:ascii="Times New Roman" w:hAnsi="Times New Roman" w:cs="Times New Roman"/>
            <w:sz w:val="24"/>
            <w:szCs w:val="24"/>
          </w:rPr>
          <w:t>dpalmer@tps501.org</w:t>
        </w:r>
      </w:hyperlink>
      <w:r w:rsidR="00B061F6">
        <w:rPr>
          <w:rFonts w:ascii="Times New Roman" w:hAnsi="Times New Roman" w:cs="Times New Roman"/>
          <w:sz w:val="24"/>
          <w:szCs w:val="24"/>
        </w:rPr>
        <w:t xml:space="preserve">    </w:t>
      </w:r>
      <w:r w:rsidR="00B061F6">
        <w:rPr>
          <w:rFonts w:ascii="Times New Roman" w:hAnsi="Times New Roman" w:cs="Times New Roman"/>
          <w:sz w:val="24"/>
          <w:szCs w:val="24"/>
        </w:rPr>
        <w:tab/>
        <w:t xml:space="preserve">Biology Class Website:  </w:t>
      </w:r>
      <w:hyperlink r:id="rId6" w:history="1">
        <w:r w:rsidR="00B061F6" w:rsidRPr="00E70ACF">
          <w:rPr>
            <w:rStyle w:val="Hyperlink"/>
            <w:rFonts w:ascii="Times New Roman" w:hAnsi="Times New Roman" w:cs="Times New Roman"/>
            <w:sz w:val="24"/>
            <w:szCs w:val="24"/>
          </w:rPr>
          <w:t>http://www.twhsp</w:t>
        </w:r>
        <w:r w:rsidR="00B061F6" w:rsidRPr="00E70ACF">
          <w:rPr>
            <w:rStyle w:val="Hyperlink"/>
            <w:rFonts w:ascii="Times New Roman" w:hAnsi="Times New Roman" w:cs="Times New Roman"/>
            <w:sz w:val="24"/>
            <w:szCs w:val="24"/>
          </w:rPr>
          <w:t>a</w:t>
        </w:r>
        <w:r w:rsidR="00B061F6" w:rsidRPr="00E70ACF">
          <w:rPr>
            <w:rStyle w:val="Hyperlink"/>
            <w:rFonts w:ascii="Times New Roman" w:hAnsi="Times New Roman" w:cs="Times New Roman"/>
            <w:sz w:val="24"/>
            <w:szCs w:val="24"/>
          </w:rPr>
          <w:t>lmer2015.weebly.com</w:t>
        </w:r>
      </w:hyperlink>
    </w:p>
    <w:p w:rsidR="00F24E35" w:rsidRDefault="00F24E35" w:rsidP="00622EA0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Biology Textbook Online Access:</w:t>
      </w:r>
      <w:r>
        <w:t xml:space="preserve">  Go to </w:t>
      </w:r>
      <w:hyperlink r:id="rId7" w:history="1">
        <w:r w:rsidRPr="00E70ACF">
          <w:rPr>
            <w:rStyle w:val="Hyperlink"/>
          </w:rPr>
          <w:t>www.pearsonsuccessnet.com</w:t>
        </w:r>
      </w:hyperlink>
      <w:r>
        <w:t xml:space="preserve">  </w:t>
      </w:r>
    </w:p>
    <w:p w:rsidR="00622EA0" w:rsidRPr="00F24E35" w:rsidRDefault="00F24E35" w:rsidP="00622E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4E35">
        <w:rPr>
          <w:b/>
        </w:rPr>
        <w:t xml:space="preserve">Username:  </w:t>
      </w:r>
      <w:proofErr w:type="gramStart"/>
      <w:r w:rsidRPr="00F24E35">
        <w:rPr>
          <w:b/>
        </w:rPr>
        <w:t>Chaz2015  Password</w:t>
      </w:r>
      <w:proofErr w:type="gramEnd"/>
      <w:r w:rsidRPr="00F24E35">
        <w:rPr>
          <w:b/>
        </w:rPr>
        <w:t>:  gotopeka7</w:t>
      </w:r>
      <w:r w:rsidR="009F6AED" w:rsidRPr="00F24E35">
        <w:rPr>
          <w:b/>
          <w:u w:val="single"/>
        </w:rPr>
        <w:t xml:space="preserve">    </w:t>
      </w:r>
    </w:p>
    <w:p w:rsidR="00061C65" w:rsidRDefault="00061C65" w:rsidP="00622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500">
        <w:rPr>
          <w:rFonts w:ascii="Times New Roman" w:hAnsi="Times New Roman" w:cs="Times New Roman"/>
          <w:b/>
          <w:sz w:val="24"/>
          <w:szCs w:val="24"/>
          <w:u w:val="single"/>
        </w:rPr>
        <w:t>Course Description</w:t>
      </w:r>
      <w:r>
        <w:rPr>
          <w:rFonts w:ascii="Times New Roman" w:hAnsi="Times New Roman" w:cs="Times New Roman"/>
          <w:sz w:val="24"/>
          <w:szCs w:val="24"/>
        </w:rPr>
        <w:t xml:space="preserve">:  This course will emphasize </w:t>
      </w:r>
      <w:r w:rsidR="00F24E3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scientific method, inquiry, and problem solving through the study of biology.</w:t>
      </w:r>
      <w:r w:rsidR="00722B1A">
        <w:rPr>
          <w:rFonts w:ascii="Times New Roman" w:hAnsi="Times New Roman" w:cs="Times New Roman"/>
          <w:sz w:val="24"/>
          <w:szCs w:val="24"/>
        </w:rPr>
        <w:t xml:space="preserve">  Topics will include basic chemistry, ecology, cells, genetic</w:t>
      </w:r>
      <w:r w:rsidR="00F24E35">
        <w:rPr>
          <w:rFonts w:ascii="Times New Roman" w:hAnsi="Times New Roman" w:cs="Times New Roman"/>
          <w:sz w:val="24"/>
          <w:szCs w:val="24"/>
        </w:rPr>
        <w:t>s, evolution, classification and the</w:t>
      </w:r>
      <w:r w:rsidR="00722B1A">
        <w:rPr>
          <w:rFonts w:ascii="Times New Roman" w:hAnsi="Times New Roman" w:cs="Times New Roman"/>
          <w:sz w:val="24"/>
          <w:szCs w:val="24"/>
        </w:rPr>
        <w:t xml:space="preserve"> kingdoms.</w:t>
      </w:r>
    </w:p>
    <w:p w:rsidR="00186500" w:rsidRDefault="00396211" w:rsidP="00186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Daily Class </w:t>
      </w:r>
      <w:r w:rsidR="00061C65" w:rsidRPr="00186500">
        <w:rPr>
          <w:rFonts w:ascii="Times New Roman" w:hAnsi="Times New Roman" w:cs="Times New Roman"/>
          <w:b/>
          <w:sz w:val="24"/>
          <w:szCs w:val="24"/>
          <w:u w:val="single"/>
        </w:rPr>
        <w:t>Materials</w:t>
      </w:r>
      <w:r w:rsidR="00061C65" w:rsidRPr="00186500">
        <w:rPr>
          <w:rFonts w:ascii="Times New Roman" w:hAnsi="Times New Roman" w:cs="Times New Roman"/>
          <w:sz w:val="24"/>
          <w:szCs w:val="24"/>
        </w:rPr>
        <w:t xml:space="preserve">: </w:t>
      </w:r>
      <w:r w:rsidR="00061C65" w:rsidRPr="00186500">
        <w:rPr>
          <w:rFonts w:ascii="Times New Roman" w:hAnsi="Times New Roman" w:cs="Times New Roman"/>
          <w:sz w:val="24"/>
          <w:szCs w:val="24"/>
        </w:rPr>
        <w:tab/>
      </w:r>
    </w:p>
    <w:p w:rsidR="00722B1A" w:rsidRPr="008154CE" w:rsidRDefault="00396211" w:rsidP="008154C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Three-Ring notebook </w:t>
      </w:r>
      <w:r w:rsidR="008154CE">
        <w:rPr>
          <w:rFonts w:ascii="Times New Roman" w:hAnsi="Times New Roman" w:cs="Times New Roman"/>
          <w:sz w:val="24"/>
          <w:szCs w:val="24"/>
        </w:rPr>
        <w:t>to be kept in the class.</w:t>
      </w:r>
      <w:r w:rsidR="000A752A">
        <w:rPr>
          <w:rFonts w:ascii="Times New Roman" w:hAnsi="Times New Roman" w:cs="Times New Roman"/>
          <w:sz w:val="24"/>
          <w:szCs w:val="24"/>
        </w:rPr>
        <w:t xml:space="preserve">  This worksheet is page 1 of your notebook and the Lab Safety Worksheet will be page 2.</w:t>
      </w:r>
    </w:p>
    <w:p w:rsidR="00061C65" w:rsidRDefault="00396211" w:rsidP="00722B1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Colored Pencils</w:t>
      </w:r>
    </w:p>
    <w:p w:rsidR="00396211" w:rsidRPr="00396211" w:rsidRDefault="00722B1A" w:rsidP="00396211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Writing instrument—pencil or pen</w:t>
      </w:r>
    </w:p>
    <w:p w:rsidR="00061C65" w:rsidRDefault="00061C65" w:rsidP="00061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500">
        <w:rPr>
          <w:rFonts w:ascii="Times New Roman" w:hAnsi="Times New Roman" w:cs="Times New Roman"/>
          <w:b/>
          <w:sz w:val="24"/>
          <w:szCs w:val="24"/>
          <w:u w:val="single"/>
        </w:rPr>
        <w:t>Grading Policy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61C65" w:rsidRPr="004F537F" w:rsidRDefault="00061C65" w:rsidP="004F537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500">
        <w:rPr>
          <w:rFonts w:ascii="Times New Roman" w:hAnsi="Times New Roman" w:cs="Times New Roman"/>
          <w:sz w:val="24"/>
          <w:szCs w:val="24"/>
        </w:rPr>
        <w:t xml:space="preserve">Students earn grades for participation in class, </w:t>
      </w:r>
      <w:r w:rsidR="00BF4674">
        <w:rPr>
          <w:rFonts w:ascii="Times New Roman" w:hAnsi="Times New Roman" w:cs="Times New Roman"/>
          <w:sz w:val="24"/>
          <w:szCs w:val="24"/>
        </w:rPr>
        <w:t>openers, taking notes</w:t>
      </w:r>
      <w:r w:rsidRPr="00186500">
        <w:rPr>
          <w:rFonts w:ascii="Times New Roman" w:hAnsi="Times New Roman" w:cs="Times New Roman"/>
          <w:sz w:val="24"/>
          <w:szCs w:val="24"/>
        </w:rPr>
        <w:t xml:space="preserve">, labs, assignments, quizzes, and </w:t>
      </w:r>
      <w:r w:rsidRPr="00BF4674">
        <w:rPr>
          <w:rFonts w:ascii="Times New Roman" w:hAnsi="Times New Roman" w:cs="Times New Roman"/>
          <w:sz w:val="24"/>
          <w:szCs w:val="24"/>
        </w:rPr>
        <w:t>tests.</w:t>
      </w:r>
      <w:r w:rsidR="004F537F">
        <w:rPr>
          <w:rFonts w:ascii="Times New Roman" w:hAnsi="Times New Roman" w:cs="Times New Roman"/>
          <w:sz w:val="24"/>
          <w:szCs w:val="24"/>
        </w:rPr>
        <w:t xml:space="preserve">  </w:t>
      </w:r>
      <w:r w:rsidR="004F537F" w:rsidRPr="00186500">
        <w:rPr>
          <w:rFonts w:ascii="Times New Roman" w:hAnsi="Times New Roman" w:cs="Times New Roman"/>
          <w:sz w:val="24"/>
          <w:szCs w:val="24"/>
        </w:rPr>
        <w:t>Grades will reflect the mastery of the skills and content taught</w:t>
      </w:r>
      <w:r w:rsidR="004F537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156C5" w:rsidRPr="008156C5" w:rsidRDefault="008156C5" w:rsidP="008156C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There will be two outside class projects, one each semester, Cell Model and DNA Model.</w:t>
      </w:r>
    </w:p>
    <w:p w:rsidR="008156C5" w:rsidRDefault="008156C5" w:rsidP="008156C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be doing close readings using interactive readers and other materials.</w:t>
      </w:r>
    </w:p>
    <w:p w:rsidR="00BF4674" w:rsidRPr="00BF4674" w:rsidRDefault="008156C5" w:rsidP="00BF4674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have article summaries and reac</w:t>
      </w:r>
      <w:r w:rsidR="00BF4674">
        <w:rPr>
          <w:rFonts w:ascii="Times New Roman" w:hAnsi="Times New Roman" w:cs="Times New Roman"/>
          <w:sz w:val="24"/>
          <w:szCs w:val="24"/>
        </w:rPr>
        <w:t>tions at least once per quarter.</w:t>
      </w:r>
    </w:p>
    <w:p w:rsidR="00D3434D" w:rsidRPr="00D3434D" w:rsidRDefault="00D3434D" w:rsidP="00D3434D">
      <w:pPr>
        <w:spacing w:after="0" w:line="24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3434D">
        <w:rPr>
          <w:rFonts w:ascii="Times New Roman" w:hAnsi="Times New Roman" w:cs="Times New Roman"/>
          <w:sz w:val="24"/>
          <w:szCs w:val="24"/>
        </w:rPr>
        <w:t xml:space="preserve">Scale: </w:t>
      </w:r>
      <w:r w:rsidRPr="00D3434D">
        <w:rPr>
          <w:rFonts w:ascii="Times New Roman" w:hAnsi="Times New Roman" w:cs="Times New Roman"/>
          <w:sz w:val="24"/>
          <w:szCs w:val="24"/>
        </w:rPr>
        <w:tab/>
      </w:r>
      <w:r w:rsidRPr="00D3434D">
        <w:rPr>
          <w:rFonts w:ascii="Times New Roman" w:hAnsi="Times New Roman" w:cs="Times New Roman"/>
          <w:b/>
          <w:sz w:val="24"/>
          <w:szCs w:val="24"/>
        </w:rPr>
        <w:t>A</w:t>
      </w:r>
      <w:r w:rsidR="0073665D">
        <w:rPr>
          <w:rFonts w:ascii="Times New Roman" w:hAnsi="Times New Roman" w:cs="Times New Roman"/>
          <w:b/>
          <w:sz w:val="24"/>
          <w:szCs w:val="24"/>
        </w:rPr>
        <w:tab/>
      </w:r>
      <w:r w:rsidRPr="00D3434D">
        <w:rPr>
          <w:rFonts w:ascii="Times New Roman" w:hAnsi="Times New Roman" w:cs="Times New Roman"/>
          <w:sz w:val="24"/>
          <w:szCs w:val="24"/>
        </w:rPr>
        <w:t>100-90%</w:t>
      </w:r>
    </w:p>
    <w:p w:rsidR="00D3434D" w:rsidRPr="00D3434D" w:rsidRDefault="00D3434D" w:rsidP="00D3434D">
      <w:pPr>
        <w:spacing w:after="0" w:line="240" w:lineRule="auto"/>
        <w:ind w:left="1800" w:firstLine="360"/>
        <w:rPr>
          <w:rFonts w:ascii="Times New Roman" w:hAnsi="Times New Roman" w:cs="Times New Roman"/>
          <w:sz w:val="24"/>
          <w:szCs w:val="24"/>
        </w:rPr>
      </w:pPr>
      <w:r w:rsidRPr="00D3434D">
        <w:rPr>
          <w:rFonts w:ascii="Times New Roman" w:hAnsi="Times New Roman" w:cs="Times New Roman"/>
          <w:b/>
          <w:sz w:val="24"/>
          <w:szCs w:val="24"/>
        </w:rPr>
        <w:t>B</w:t>
      </w:r>
      <w:r w:rsidR="0073665D">
        <w:rPr>
          <w:rFonts w:ascii="Times New Roman" w:hAnsi="Times New Roman" w:cs="Times New Roman"/>
          <w:sz w:val="24"/>
          <w:szCs w:val="24"/>
        </w:rPr>
        <w:tab/>
      </w:r>
      <w:r w:rsidRPr="00D3434D">
        <w:rPr>
          <w:rFonts w:ascii="Times New Roman" w:hAnsi="Times New Roman" w:cs="Times New Roman"/>
          <w:sz w:val="24"/>
          <w:szCs w:val="24"/>
        </w:rPr>
        <w:t>89-80%</w:t>
      </w:r>
    </w:p>
    <w:p w:rsidR="00D3434D" w:rsidRPr="00D3434D" w:rsidRDefault="00D3434D" w:rsidP="00D3434D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D3434D">
        <w:rPr>
          <w:rFonts w:ascii="Times New Roman" w:hAnsi="Times New Roman" w:cs="Times New Roman"/>
          <w:b/>
          <w:sz w:val="24"/>
          <w:szCs w:val="24"/>
        </w:rPr>
        <w:t>C</w:t>
      </w:r>
      <w:r w:rsidR="0073665D">
        <w:rPr>
          <w:rFonts w:ascii="Times New Roman" w:hAnsi="Times New Roman" w:cs="Times New Roman"/>
          <w:sz w:val="24"/>
          <w:szCs w:val="24"/>
        </w:rPr>
        <w:tab/>
      </w:r>
      <w:r w:rsidRPr="00D3434D">
        <w:rPr>
          <w:rFonts w:ascii="Times New Roman" w:hAnsi="Times New Roman" w:cs="Times New Roman"/>
          <w:sz w:val="24"/>
          <w:szCs w:val="24"/>
        </w:rPr>
        <w:t>79-70%</w:t>
      </w:r>
    </w:p>
    <w:p w:rsidR="00D3434D" w:rsidRPr="00D3434D" w:rsidRDefault="00D3434D" w:rsidP="00D3434D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D3434D">
        <w:rPr>
          <w:rFonts w:ascii="Times New Roman" w:hAnsi="Times New Roman" w:cs="Times New Roman"/>
          <w:b/>
          <w:sz w:val="24"/>
          <w:szCs w:val="24"/>
        </w:rPr>
        <w:t>D</w:t>
      </w:r>
      <w:r w:rsidR="0073665D">
        <w:rPr>
          <w:rFonts w:ascii="Times New Roman" w:hAnsi="Times New Roman" w:cs="Times New Roman"/>
          <w:b/>
          <w:sz w:val="24"/>
          <w:szCs w:val="24"/>
        </w:rPr>
        <w:tab/>
      </w:r>
      <w:r w:rsidRPr="00D3434D">
        <w:rPr>
          <w:rFonts w:ascii="Times New Roman" w:hAnsi="Times New Roman" w:cs="Times New Roman"/>
          <w:sz w:val="24"/>
          <w:szCs w:val="24"/>
        </w:rPr>
        <w:t>69-60%</w:t>
      </w:r>
    </w:p>
    <w:p w:rsidR="00D3434D" w:rsidRPr="00D3434D" w:rsidRDefault="00D3434D" w:rsidP="00D3434D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D3434D">
        <w:rPr>
          <w:rFonts w:ascii="Times New Roman" w:hAnsi="Times New Roman" w:cs="Times New Roman"/>
          <w:b/>
          <w:sz w:val="24"/>
          <w:szCs w:val="24"/>
        </w:rPr>
        <w:t>F</w:t>
      </w:r>
      <w:r w:rsidR="0073665D">
        <w:rPr>
          <w:rFonts w:ascii="Times New Roman" w:hAnsi="Times New Roman" w:cs="Times New Roman"/>
          <w:b/>
          <w:sz w:val="24"/>
          <w:szCs w:val="24"/>
        </w:rPr>
        <w:tab/>
      </w:r>
      <w:r w:rsidRPr="00D3434D">
        <w:rPr>
          <w:rFonts w:ascii="Times New Roman" w:hAnsi="Times New Roman" w:cs="Times New Roman"/>
          <w:sz w:val="24"/>
          <w:szCs w:val="24"/>
        </w:rPr>
        <w:t>59-0%</w:t>
      </w:r>
    </w:p>
    <w:p w:rsidR="00186500" w:rsidRPr="00722B1A" w:rsidRDefault="00722B1A" w:rsidP="00722B1A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Late Work can be turned in but may not re</w:t>
      </w:r>
      <w:r w:rsidR="00BF4674">
        <w:rPr>
          <w:rFonts w:ascii="Times New Roman" w:hAnsi="Times New Roman" w:cs="Times New Roman"/>
          <w:sz w:val="24"/>
          <w:szCs w:val="24"/>
        </w:rPr>
        <w:t>ceive full credit.</w:t>
      </w:r>
    </w:p>
    <w:p w:rsidR="00722B1A" w:rsidRDefault="00722B1A" w:rsidP="00186500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Exams and Labs must be made up within three days upon returning to school.  </w:t>
      </w:r>
    </w:p>
    <w:p w:rsidR="00800CCE" w:rsidRDefault="00396211" w:rsidP="00186500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Caught cheating will result in </w:t>
      </w:r>
      <w:r w:rsidR="00800CCE">
        <w:rPr>
          <w:rFonts w:ascii="Times New Roman" w:hAnsi="Times New Roman" w:cs="Times New Roman"/>
          <w:sz w:val="24"/>
          <w:szCs w:val="24"/>
        </w:rPr>
        <w:t>a zero</w:t>
      </w:r>
      <w:r w:rsidR="00722B1A">
        <w:rPr>
          <w:rFonts w:ascii="Times New Roman" w:hAnsi="Times New Roman" w:cs="Times New Roman"/>
          <w:sz w:val="24"/>
          <w:szCs w:val="24"/>
        </w:rPr>
        <w:t>.</w:t>
      </w:r>
    </w:p>
    <w:p w:rsidR="00622EA0" w:rsidRDefault="00722B1A" w:rsidP="00722B1A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 credit—</w:t>
      </w:r>
      <w:r w:rsidR="00396211">
        <w:rPr>
          <w:rFonts w:ascii="Times New Roman" w:hAnsi="Times New Roman" w:cs="Times New Roman"/>
          <w:sz w:val="24"/>
          <w:szCs w:val="24"/>
        </w:rPr>
        <w:t xml:space="preserve">biweekly </w:t>
      </w:r>
      <w:r>
        <w:rPr>
          <w:rFonts w:ascii="Times New Roman" w:hAnsi="Times New Roman" w:cs="Times New Roman"/>
          <w:sz w:val="24"/>
          <w:szCs w:val="24"/>
        </w:rPr>
        <w:t>grade sheets</w:t>
      </w:r>
      <w:r w:rsidR="00396211">
        <w:rPr>
          <w:rFonts w:ascii="Times New Roman" w:hAnsi="Times New Roman" w:cs="Times New Roman"/>
          <w:sz w:val="24"/>
          <w:szCs w:val="24"/>
        </w:rPr>
        <w:t xml:space="preserve"> signed by parent/guardian and returned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537F" w:rsidRDefault="000A752A" w:rsidP="000A75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Textbooks: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A752A" w:rsidRPr="004F537F" w:rsidRDefault="000A752A" w:rsidP="004F537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37F">
        <w:rPr>
          <w:rFonts w:ascii="Times New Roman" w:hAnsi="Times New Roman" w:cs="Times New Roman"/>
          <w:sz w:val="24"/>
          <w:szCs w:val="24"/>
        </w:rPr>
        <w:t>We wi</w:t>
      </w:r>
      <w:r w:rsidR="004F537F" w:rsidRPr="004F537F">
        <w:rPr>
          <w:rFonts w:ascii="Times New Roman" w:hAnsi="Times New Roman" w:cs="Times New Roman"/>
          <w:sz w:val="24"/>
          <w:szCs w:val="24"/>
        </w:rPr>
        <w:t xml:space="preserve">ll use the textbooks in class.  Textbooks can be checked out for a night, weekend or semester for use at home if needed.  </w:t>
      </w:r>
      <w:r w:rsidR="00F24E35">
        <w:rPr>
          <w:rFonts w:ascii="Times New Roman" w:hAnsi="Times New Roman" w:cs="Times New Roman"/>
          <w:sz w:val="24"/>
          <w:szCs w:val="24"/>
        </w:rPr>
        <w:t>See online access code above.</w:t>
      </w:r>
    </w:p>
    <w:p w:rsidR="00186500" w:rsidRPr="00186500" w:rsidRDefault="00186500" w:rsidP="001865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500">
        <w:rPr>
          <w:rFonts w:ascii="Times New Roman" w:hAnsi="Times New Roman" w:cs="Times New Roman"/>
          <w:b/>
          <w:sz w:val="24"/>
          <w:szCs w:val="24"/>
          <w:u w:val="single"/>
        </w:rPr>
        <w:t xml:space="preserve">Classroom </w:t>
      </w:r>
      <w:r w:rsidR="00317F2C">
        <w:rPr>
          <w:rFonts w:ascii="Times New Roman" w:hAnsi="Times New Roman" w:cs="Times New Roman"/>
          <w:b/>
          <w:sz w:val="24"/>
          <w:szCs w:val="24"/>
          <w:u w:val="single"/>
        </w:rPr>
        <w:t>Expectations</w:t>
      </w:r>
      <w:r w:rsidRPr="00186500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Procedures:</w:t>
      </w:r>
    </w:p>
    <w:p w:rsidR="00D3434D" w:rsidRPr="00BF4674" w:rsidRDefault="00800CCE" w:rsidP="00BF46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02C1">
        <w:rPr>
          <w:rFonts w:ascii="Times New Roman" w:hAnsi="Times New Roman" w:cs="Times New Roman"/>
          <w:b/>
          <w:sz w:val="24"/>
          <w:szCs w:val="24"/>
        </w:rPr>
        <w:t>Expectations:</w:t>
      </w:r>
      <w:r w:rsidR="00B02460" w:rsidRPr="00BF46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460" w:rsidRDefault="00BF4674" w:rsidP="00B0246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B02C1">
        <w:rPr>
          <w:rFonts w:ascii="Times New Roman" w:hAnsi="Times New Roman" w:cs="Times New Roman"/>
          <w:sz w:val="24"/>
          <w:szCs w:val="24"/>
        </w:rPr>
        <w:t>ome to class every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2C1">
        <w:rPr>
          <w:rFonts w:ascii="Times New Roman" w:hAnsi="Times New Roman" w:cs="Times New Roman"/>
          <w:sz w:val="24"/>
          <w:szCs w:val="24"/>
        </w:rPr>
        <w:t>day with a positive, willing attitude and ready to</w:t>
      </w:r>
      <w:r>
        <w:rPr>
          <w:rFonts w:ascii="Times New Roman" w:hAnsi="Times New Roman" w:cs="Times New Roman"/>
          <w:sz w:val="24"/>
          <w:szCs w:val="24"/>
        </w:rPr>
        <w:t xml:space="preserve"> be engaged in learning that day’s material.</w:t>
      </w:r>
    </w:p>
    <w:p w:rsidR="0069119F" w:rsidRDefault="00BF4674" w:rsidP="00800CC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B02C1">
        <w:rPr>
          <w:rFonts w:ascii="Times New Roman" w:hAnsi="Times New Roman" w:cs="Times New Roman"/>
          <w:sz w:val="24"/>
          <w:szCs w:val="24"/>
        </w:rPr>
        <w:t>ut forth your best effort! Grades are achieved; not received!</w:t>
      </w:r>
    </w:p>
    <w:p w:rsidR="00182FEE" w:rsidRPr="00182FEE" w:rsidRDefault="00182FEE" w:rsidP="00182FE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respectful and act like a decent person.</w:t>
      </w:r>
    </w:p>
    <w:p w:rsidR="00800CCE" w:rsidRPr="008B02C1" w:rsidRDefault="00800CCE" w:rsidP="008B02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02C1">
        <w:rPr>
          <w:rFonts w:ascii="Times New Roman" w:hAnsi="Times New Roman" w:cs="Times New Roman"/>
          <w:b/>
          <w:sz w:val="24"/>
          <w:szCs w:val="24"/>
        </w:rPr>
        <w:t>Procedures:</w:t>
      </w:r>
    </w:p>
    <w:p w:rsidR="00D3434D" w:rsidRPr="008B02C1" w:rsidRDefault="00BF4674" w:rsidP="008B02C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If you are not in the classroom when the bell rings, then you are tardy</w:t>
      </w:r>
      <w:r w:rsidR="008B02C1">
        <w:rPr>
          <w:rFonts w:ascii="Times New Roman" w:hAnsi="Times New Roman" w:cs="Times New Roman"/>
          <w:sz w:val="24"/>
          <w:szCs w:val="24"/>
        </w:rPr>
        <w:t>.  As you enter</w:t>
      </w:r>
      <w:r w:rsidR="00317F2C" w:rsidRPr="00D3434D">
        <w:rPr>
          <w:rFonts w:ascii="Times New Roman" w:hAnsi="Times New Roman" w:cs="Times New Roman"/>
          <w:sz w:val="24"/>
          <w:szCs w:val="24"/>
        </w:rPr>
        <w:t xml:space="preserve"> class, you </w:t>
      </w:r>
      <w:r w:rsidR="00F24E35">
        <w:rPr>
          <w:rFonts w:ascii="Times New Roman" w:hAnsi="Times New Roman" w:cs="Times New Roman"/>
          <w:sz w:val="24"/>
          <w:szCs w:val="24"/>
        </w:rPr>
        <w:t>should look to get</w:t>
      </w:r>
      <w:r w:rsidR="008154CE">
        <w:rPr>
          <w:rFonts w:ascii="Times New Roman" w:hAnsi="Times New Roman" w:cs="Times New Roman"/>
          <w:sz w:val="24"/>
          <w:szCs w:val="24"/>
        </w:rPr>
        <w:t xml:space="preserve"> your notebook</w:t>
      </w:r>
      <w:r w:rsidR="00F24E35">
        <w:rPr>
          <w:rFonts w:ascii="Times New Roman" w:hAnsi="Times New Roman" w:cs="Times New Roman"/>
          <w:sz w:val="24"/>
          <w:szCs w:val="24"/>
        </w:rPr>
        <w:t xml:space="preserve"> out</w:t>
      </w:r>
      <w:r w:rsidR="008154CE">
        <w:rPr>
          <w:rFonts w:ascii="Times New Roman" w:hAnsi="Times New Roman" w:cs="Times New Roman"/>
          <w:sz w:val="24"/>
          <w:szCs w:val="24"/>
        </w:rPr>
        <w:t xml:space="preserve"> and be in your assigned</w:t>
      </w:r>
      <w:r w:rsidR="00317F2C" w:rsidRPr="00D3434D">
        <w:rPr>
          <w:rFonts w:ascii="Times New Roman" w:hAnsi="Times New Roman" w:cs="Times New Roman"/>
          <w:sz w:val="24"/>
          <w:szCs w:val="24"/>
        </w:rPr>
        <w:t xml:space="preserve"> seat, </w:t>
      </w:r>
      <w:r>
        <w:rPr>
          <w:rFonts w:ascii="Times New Roman" w:hAnsi="Times New Roman" w:cs="Times New Roman"/>
          <w:sz w:val="24"/>
          <w:szCs w:val="24"/>
          <w:u w:val="single"/>
        </w:rPr>
        <w:t>which is</w:t>
      </w:r>
      <w:r w:rsidR="00317F2C" w:rsidRPr="008B02C1">
        <w:rPr>
          <w:rFonts w:ascii="Times New Roman" w:hAnsi="Times New Roman" w:cs="Times New Roman"/>
          <w:sz w:val="24"/>
          <w:szCs w:val="24"/>
          <w:u w:val="single"/>
        </w:rPr>
        <w:t xml:space="preserve"> permanent unless I move you</w:t>
      </w:r>
      <w:r w:rsidR="00317F2C" w:rsidRPr="00D3434D">
        <w:rPr>
          <w:rFonts w:ascii="Times New Roman" w:hAnsi="Times New Roman" w:cs="Times New Roman"/>
          <w:sz w:val="24"/>
          <w:szCs w:val="24"/>
        </w:rPr>
        <w:t>.</w:t>
      </w:r>
    </w:p>
    <w:p w:rsidR="00D3434D" w:rsidRPr="00601D68" w:rsidRDefault="00B02460" w:rsidP="00D3434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460">
        <w:rPr>
          <w:rFonts w:ascii="Times New Roman" w:hAnsi="Times New Roman" w:cs="Times New Roman"/>
          <w:sz w:val="24"/>
          <w:szCs w:val="24"/>
          <w:u w:val="single"/>
        </w:rPr>
        <w:t>Turning in homework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8B02C1">
        <w:rPr>
          <w:rFonts w:ascii="Times New Roman" w:hAnsi="Times New Roman" w:cs="Times New Roman"/>
          <w:sz w:val="24"/>
          <w:szCs w:val="24"/>
        </w:rPr>
        <w:t xml:space="preserve">Homework should be turned into the box on the front teacher desk at the start </w:t>
      </w:r>
      <w:r w:rsidR="008154CE">
        <w:rPr>
          <w:rFonts w:ascii="Times New Roman" w:hAnsi="Times New Roman" w:cs="Times New Roman"/>
          <w:sz w:val="24"/>
          <w:szCs w:val="24"/>
        </w:rPr>
        <w:t>of the hour or when asked for.</w:t>
      </w:r>
    </w:p>
    <w:p w:rsidR="00D3434D" w:rsidRPr="00601D68" w:rsidRDefault="00B02460" w:rsidP="00D3434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are absent from clas</w:t>
      </w:r>
      <w:r w:rsidR="00601D68">
        <w:rPr>
          <w:rFonts w:ascii="Times New Roman" w:hAnsi="Times New Roman" w:cs="Times New Roman"/>
          <w:sz w:val="24"/>
          <w:szCs w:val="24"/>
        </w:rPr>
        <w:t>s it is your responsibility get your make-up work.</w:t>
      </w:r>
    </w:p>
    <w:p w:rsidR="00D3434D" w:rsidRPr="00601D68" w:rsidRDefault="00D3434D" w:rsidP="00601D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34D">
        <w:rPr>
          <w:rFonts w:ascii="Times New Roman" w:hAnsi="Times New Roman" w:cs="Times New Roman"/>
          <w:sz w:val="24"/>
          <w:szCs w:val="24"/>
          <w:u w:val="single"/>
        </w:rPr>
        <w:t>Lab Activities</w:t>
      </w:r>
      <w:r>
        <w:rPr>
          <w:rFonts w:ascii="Times New Roman" w:hAnsi="Times New Roman" w:cs="Times New Roman"/>
          <w:sz w:val="24"/>
          <w:szCs w:val="24"/>
        </w:rPr>
        <w:t>.  During a lab activity you will be expected to follow directions as give</w:t>
      </w:r>
      <w:r w:rsidR="000A752A">
        <w:rPr>
          <w:rFonts w:ascii="Times New Roman" w:hAnsi="Times New Roman" w:cs="Times New Roman"/>
          <w:sz w:val="24"/>
          <w:szCs w:val="24"/>
        </w:rPr>
        <w:t>n for the safety of all.  D</w:t>
      </w:r>
      <w:r>
        <w:rPr>
          <w:rFonts w:ascii="Times New Roman" w:hAnsi="Times New Roman" w:cs="Times New Roman"/>
          <w:sz w:val="24"/>
          <w:szCs w:val="24"/>
        </w:rPr>
        <w:t>isru</w:t>
      </w:r>
      <w:r w:rsidR="000A752A">
        <w:rPr>
          <w:rFonts w:ascii="Times New Roman" w:hAnsi="Times New Roman" w:cs="Times New Roman"/>
          <w:sz w:val="24"/>
          <w:szCs w:val="24"/>
        </w:rPr>
        <w:t>ptive individuals</w:t>
      </w:r>
      <w:r w:rsidR="00BF4674">
        <w:rPr>
          <w:rFonts w:ascii="Times New Roman" w:hAnsi="Times New Roman" w:cs="Times New Roman"/>
          <w:sz w:val="24"/>
          <w:szCs w:val="24"/>
        </w:rPr>
        <w:t xml:space="preserve"> will be asked sit out of the lab</w:t>
      </w:r>
      <w:r>
        <w:rPr>
          <w:rFonts w:ascii="Times New Roman" w:hAnsi="Times New Roman" w:cs="Times New Roman"/>
          <w:sz w:val="24"/>
          <w:szCs w:val="24"/>
        </w:rPr>
        <w:t xml:space="preserve"> and receive </w:t>
      </w:r>
      <w:r w:rsidR="00BF4674">
        <w:rPr>
          <w:rFonts w:ascii="Times New Roman" w:hAnsi="Times New Roman" w:cs="Times New Roman"/>
          <w:sz w:val="24"/>
          <w:szCs w:val="24"/>
        </w:rPr>
        <w:t>a zero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64EF" w:rsidRPr="00601D68" w:rsidRDefault="000A752A" w:rsidP="00601D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This is a Lab Class, food is NOT allowed.  Drinks are allowed in a closed container</w:t>
      </w:r>
      <w:r w:rsidR="00D3434D">
        <w:rPr>
          <w:rFonts w:ascii="Times New Roman" w:hAnsi="Times New Roman" w:cs="Times New Roman"/>
          <w:sz w:val="24"/>
          <w:szCs w:val="24"/>
        </w:rPr>
        <w:t>.</w:t>
      </w:r>
    </w:p>
    <w:p w:rsidR="0029178F" w:rsidRPr="00601D68" w:rsidRDefault="00B061F6" w:rsidP="00601D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Chromebooks</w:t>
      </w:r>
      <w:proofErr w:type="spellEnd"/>
      <w:r w:rsidR="00601D68">
        <w:rPr>
          <w:rFonts w:ascii="Times New Roman" w:hAnsi="Times New Roman" w:cs="Times New Roman"/>
          <w:sz w:val="24"/>
          <w:szCs w:val="24"/>
          <w:u w:val="single"/>
        </w:rPr>
        <w:t>/Cell Phones</w:t>
      </w:r>
      <w:r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D164EF">
        <w:rPr>
          <w:rFonts w:ascii="Times New Roman" w:hAnsi="Times New Roman" w:cs="Times New Roman"/>
          <w:sz w:val="24"/>
          <w:szCs w:val="24"/>
          <w:u w:val="single"/>
        </w:rPr>
        <w:t>Electronic Devices</w:t>
      </w:r>
      <w:r w:rsidR="00D164EF">
        <w:rPr>
          <w:rFonts w:ascii="Times New Roman" w:hAnsi="Times New Roman" w:cs="Times New Roman"/>
          <w:sz w:val="24"/>
          <w:szCs w:val="24"/>
        </w:rPr>
        <w:t xml:space="preserve"> </w:t>
      </w:r>
      <w:r w:rsidR="00BF4674">
        <w:rPr>
          <w:rFonts w:ascii="Times New Roman" w:hAnsi="Times New Roman" w:cs="Times New Roman"/>
          <w:sz w:val="24"/>
          <w:szCs w:val="24"/>
        </w:rPr>
        <w:t>should be turned off and put away while in the class unless ot</w:t>
      </w:r>
      <w:r>
        <w:rPr>
          <w:rFonts w:ascii="Times New Roman" w:hAnsi="Times New Roman" w:cs="Times New Roman"/>
          <w:sz w:val="24"/>
          <w:szCs w:val="24"/>
        </w:rPr>
        <w:t>herwise instructed to use it in class</w:t>
      </w:r>
      <w:r w:rsidR="00BF4674">
        <w:rPr>
          <w:rFonts w:ascii="Times New Roman" w:hAnsi="Times New Roman" w:cs="Times New Roman"/>
          <w:sz w:val="24"/>
          <w:szCs w:val="24"/>
        </w:rPr>
        <w:t xml:space="preserve">.  </w:t>
      </w:r>
      <w:r w:rsidR="00D164EF">
        <w:rPr>
          <w:rFonts w:ascii="Times New Roman" w:hAnsi="Times New Roman" w:cs="Times New Roman"/>
          <w:sz w:val="24"/>
          <w:szCs w:val="24"/>
        </w:rPr>
        <w:t>If caught using an electronic device you will be asked to put i</w:t>
      </w:r>
      <w:r w:rsidR="00BF4674">
        <w:rPr>
          <w:rFonts w:ascii="Times New Roman" w:hAnsi="Times New Roman" w:cs="Times New Roman"/>
          <w:sz w:val="24"/>
          <w:szCs w:val="24"/>
        </w:rPr>
        <w:t>t away as your first warning</w:t>
      </w:r>
      <w:r w:rsidR="00D164E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If it becomes a continued problem</w:t>
      </w:r>
      <w:r w:rsidR="00D164EF">
        <w:rPr>
          <w:rFonts w:ascii="Times New Roman" w:hAnsi="Times New Roman" w:cs="Times New Roman"/>
          <w:sz w:val="24"/>
          <w:szCs w:val="24"/>
        </w:rPr>
        <w:t xml:space="preserve"> you will </w:t>
      </w:r>
      <w:r w:rsidR="008154CE">
        <w:rPr>
          <w:rFonts w:ascii="Times New Roman" w:hAnsi="Times New Roman" w:cs="Times New Roman"/>
          <w:sz w:val="24"/>
          <w:szCs w:val="24"/>
        </w:rPr>
        <w:t>be reported to your Team Administrator for failing to comply with a reasonable request</w:t>
      </w:r>
      <w:r w:rsidR="00D164EF">
        <w:rPr>
          <w:rFonts w:ascii="Times New Roman" w:hAnsi="Times New Roman" w:cs="Times New Roman"/>
          <w:sz w:val="24"/>
          <w:szCs w:val="24"/>
        </w:rPr>
        <w:t>.</w:t>
      </w:r>
      <w:r w:rsidR="00873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52A">
        <w:rPr>
          <w:rFonts w:ascii="Times New Roman" w:hAnsi="Times New Roman" w:cs="Times New Roman"/>
          <w:sz w:val="24"/>
          <w:szCs w:val="24"/>
        </w:rPr>
        <w:t>Earbuds</w:t>
      </w:r>
      <w:proofErr w:type="spellEnd"/>
      <w:r w:rsidR="000A752A">
        <w:rPr>
          <w:rFonts w:ascii="Times New Roman" w:hAnsi="Times New Roman" w:cs="Times New Roman"/>
          <w:sz w:val="24"/>
          <w:szCs w:val="24"/>
        </w:rPr>
        <w:t xml:space="preserve">/headphones should be out of your ears during lecture, class discussions, activities and labs.  </w:t>
      </w:r>
      <w:r w:rsidR="008738ED">
        <w:rPr>
          <w:rFonts w:ascii="Times New Roman" w:hAnsi="Times New Roman" w:cs="Times New Roman"/>
          <w:sz w:val="24"/>
          <w:szCs w:val="24"/>
        </w:rPr>
        <w:t xml:space="preserve"> </w:t>
      </w:r>
      <w:r w:rsidR="008738ED" w:rsidRPr="008738ED">
        <w:rPr>
          <w:rFonts w:ascii="Times New Roman" w:hAnsi="Times New Roman" w:cs="Times New Roman"/>
          <w:sz w:val="24"/>
          <w:szCs w:val="24"/>
          <w:u w:val="single"/>
        </w:rPr>
        <w:t>Talking on your cell phone in class will result in an automatic office referral.</w:t>
      </w:r>
    </w:p>
    <w:p w:rsidR="00D3434D" w:rsidRPr="00601D68" w:rsidRDefault="0029178F" w:rsidP="00D3434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78F">
        <w:rPr>
          <w:rFonts w:ascii="Times New Roman" w:hAnsi="Times New Roman" w:cs="Times New Roman"/>
          <w:sz w:val="24"/>
          <w:szCs w:val="24"/>
          <w:u w:val="single"/>
        </w:rPr>
        <w:lastRenderedPageBreak/>
        <w:t>In case of Emergency</w:t>
      </w:r>
      <w:r>
        <w:rPr>
          <w:rFonts w:ascii="Times New Roman" w:hAnsi="Times New Roman" w:cs="Times New Roman"/>
          <w:sz w:val="24"/>
          <w:szCs w:val="24"/>
        </w:rPr>
        <w:t xml:space="preserve"> please follow my instructions and procedural policies.</w:t>
      </w:r>
    </w:p>
    <w:p w:rsidR="00B02460" w:rsidRPr="00E00E6A" w:rsidRDefault="00E00E6A" w:rsidP="00E00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0E6A">
        <w:rPr>
          <w:rFonts w:ascii="Times New Roman" w:hAnsi="Times New Roman" w:cs="Times New Roman"/>
          <w:b/>
          <w:sz w:val="24"/>
          <w:szCs w:val="24"/>
          <w:u w:val="single"/>
        </w:rPr>
        <w:t>Biology Course Overview</w:t>
      </w:r>
    </w:p>
    <w:p w:rsidR="00E00E6A" w:rsidRPr="00E00E6A" w:rsidRDefault="00E00E6A" w:rsidP="00E00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80" w:type="dxa"/>
        <w:tblLook w:val="04A0" w:firstRow="1" w:lastRow="0" w:firstColumn="1" w:lastColumn="0" w:noHBand="0" w:noVBand="1"/>
      </w:tblPr>
      <w:tblGrid>
        <w:gridCol w:w="4840"/>
        <w:gridCol w:w="4840"/>
      </w:tblGrid>
      <w:tr w:rsidR="009D0D24" w:rsidTr="009D0D24">
        <w:trPr>
          <w:trHeight w:val="1790"/>
        </w:trPr>
        <w:tc>
          <w:tcPr>
            <w:tcW w:w="4840" w:type="dxa"/>
          </w:tcPr>
          <w:p w:rsidR="009D0D24" w:rsidRPr="009D0D24" w:rsidRDefault="009D0D24" w:rsidP="008D65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D0D24">
              <w:rPr>
                <w:b/>
                <w:sz w:val="20"/>
                <w:szCs w:val="20"/>
                <w:u w:val="single"/>
              </w:rPr>
              <w:t>First Quarter</w:t>
            </w:r>
          </w:p>
          <w:p w:rsidR="009D0D24" w:rsidRPr="009D0D24" w:rsidRDefault="009D0D24" w:rsidP="008D6524">
            <w:pPr>
              <w:rPr>
                <w:sz w:val="20"/>
                <w:szCs w:val="20"/>
              </w:rPr>
            </w:pPr>
            <w:r w:rsidRPr="009D0D24">
              <w:rPr>
                <w:sz w:val="20"/>
                <w:szCs w:val="20"/>
              </w:rPr>
              <w:t>Scientific Method</w:t>
            </w:r>
          </w:p>
          <w:p w:rsidR="009D0D24" w:rsidRPr="009D0D24" w:rsidRDefault="009D0D24" w:rsidP="008D6524">
            <w:pPr>
              <w:rPr>
                <w:sz w:val="20"/>
                <w:szCs w:val="20"/>
              </w:rPr>
            </w:pPr>
            <w:r w:rsidRPr="009D0D24">
              <w:rPr>
                <w:sz w:val="20"/>
                <w:szCs w:val="20"/>
              </w:rPr>
              <w:t xml:space="preserve">Characteristics of Life     </w:t>
            </w:r>
          </w:p>
          <w:p w:rsidR="009D0D24" w:rsidRPr="009D0D24" w:rsidRDefault="009D0D24" w:rsidP="008D6524">
            <w:pPr>
              <w:rPr>
                <w:sz w:val="20"/>
                <w:szCs w:val="20"/>
              </w:rPr>
            </w:pPr>
            <w:r w:rsidRPr="009D0D24">
              <w:rPr>
                <w:sz w:val="20"/>
                <w:szCs w:val="20"/>
              </w:rPr>
              <w:t>Chemistry</w:t>
            </w:r>
          </w:p>
          <w:p w:rsidR="009D0D24" w:rsidRPr="009D0D24" w:rsidRDefault="009D0D24" w:rsidP="008D6524">
            <w:pPr>
              <w:rPr>
                <w:sz w:val="20"/>
                <w:szCs w:val="20"/>
              </w:rPr>
            </w:pPr>
            <w:r w:rsidRPr="009D0D24">
              <w:rPr>
                <w:sz w:val="20"/>
                <w:szCs w:val="20"/>
              </w:rPr>
              <w:t>Ecology</w:t>
            </w:r>
          </w:p>
          <w:p w:rsidR="009D0D24" w:rsidRPr="009D0D24" w:rsidRDefault="009D0D24" w:rsidP="008D6524">
            <w:pPr>
              <w:rPr>
                <w:sz w:val="20"/>
                <w:szCs w:val="20"/>
              </w:rPr>
            </w:pPr>
          </w:p>
          <w:p w:rsidR="009D0D24" w:rsidRPr="009D0D24" w:rsidRDefault="009D0D24" w:rsidP="008D6524">
            <w:pPr>
              <w:rPr>
                <w:sz w:val="20"/>
                <w:szCs w:val="20"/>
              </w:rPr>
            </w:pPr>
          </w:p>
          <w:p w:rsidR="009D0D24" w:rsidRPr="009D0D24" w:rsidRDefault="009D0D24" w:rsidP="008D6524">
            <w:pPr>
              <w:tabs>
                <w:tab w:val="left" w:pos="3105"/>
              </w:tabs>
              <w:rPr>
                <w:sz w:val="20"/>
                <w:szCs w:val="20"/>
              </w:rPr>
            </w:pPr>
            <w:r w:rsidRPr="009D0D24">
              <w:rPr>
                <w:sz w:val="20"/>
                <w:szCs w:val="20"/>
              </w:rPr>
              <w:tab/>
            </w:r>
          </w:p>
        </w:tc>
        <w:tc>
          <w:tcPr>
            <w:tcW w:w="4840" w:type="dxa"/>
          </w:tcPr>
          <w:p w:rsidR="009D0D24" w:rsidRPr="009D0D24" w:rsidRDefault="009D0D24" w:rsidP="008D65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D0D24">
              <w:rPr>
                <w:b/>
                <w:sz w:val="20"/>
                <w:szCs w:val="20"/>
                <w:u w:val="single"/>
              </w:rPr>
              <w:t>Second Quarter</w:t>
            </w:r>
          </w:p>
          <w:p w:rsidR="009D0D24" w:rsidRPr="009D0D24" w:rsidRDefault="009D0D24" w:rsidP="008D6524">
            <w:pPr>
              <w:rPr>
                <w:sz w:val="20"/>
                <w:szCs w:val="20"/>
              </w:rPr>
            </w:pPr>
            <w:r w:rsidRPr="009D0D24">
              <w:rPr>
                <w:sz w:val="20"/>
                <w:szCs w:val="20"/>
              </w:rPr>
              <w:t>Cells--- Structure and Function</w:t>
            </w:r>
          </w:p>
          <w:p w:rsidR="009D0D24" w:rsidRPr="009D0D24" w:rsidRDefault="009D0D24" w:rsidP="008D6524">
            <w:pPr>
              <w:rPr>
                <w:sz w:val="20"/>
                <w:szCs w:val="20"/>
              </w:rPr>
            </w:pPr>
            <w:r w:rsidRPr="009D0D24">
              <w:rPr>
                <w:sz w:val="20"/>
                <w:szCs w:val="20"/>
              </w:rPr>
              <w:t>Photosynthesis</w:t>
            </w:r>
          </w:p>
          <w:p w:rsidR="009D0D24" w:rsidRPr="009D0D24" w:rsidRDefault="009D0D24" w:rsidP="008D6524">
            <w:pPr>
              <w:rPr>
                <w:sz w:val="20"/>
                <w:szCs w:val="20"/>
              </w:rPr>
            </w:pPr>
            <w:r w:rsidRPr="009D0D24">
              <w:rPr>
                <w:sz w:val="20"/>
                <w:szCs w:val="20"/>
              </w:rPr>
              <w:t>Cellular Respiration</w:t>
            </w:r>
          </w:p>
          <w:p w:rsidR="009D0D24" w:rsidRPr="009D0D24" w:rsidRDefault="009D0D24" w:rsidP="008D6524">
            <w:pPr>
              <w:rPr>
                <w:sz w:val="20"/>
                <w:szCs w:val="20"/>
              </w:rPr>
            </w:pPr>
            <w:r w:rsidRPr="009D0D24">
              <w:rPr>
                <w:sz w:val="20"/>
                <w:szCs w:val="20"/>
              </w:rPr>
              <w:t>Cell Cycle/Mitosis</w:t>
            </w:r>
          </w:p>
          <w:p w:rsidR="009D0D24" w:rsidRPr="009D0D24" w:rsidRDefault="009D0D24" w:rsidP="009D0D2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D0D24">
              <w:rPr>
                <w:sz w:val="20"/>
                <w:szCs w:val="20"/>
              </w:rPr>
              <w:t>DNA/Chromosomes</w:t>
            </w:r>
          </w:p>
          <w:p w:rsidR="009D0D24" w:rsidRPr="009D0D24" w:rsidRDefault="009D0D24" w:rsidP="008D6524">
            <w:pPr>
              <w:rPr>
                <w:sz w:val="20"/>
                <w:szCs w:val="20"/>
              </w:rPr>
            </w:pPr>
            <w:r w:rsidRPr="009D0D24">
              <w:rPr>
                <w:sz w:val="20"/>
                <w:szCs w:val="20"/>
              </w:rPr>
              <w:t>Cell Differentiation</w:t>
            </w:r>
          </w:p>
          <w:p w:rsidR="009D0D24" w:rsidRPr="009D0D24" w:rsidRDefault="009D0D24" w:rsidP="008D6524">
            <w:pPr>
              <w:rPr>
                <w:sz w:val="20"/>
                <w:szCs w:val="20"/>
              </w:rPr>
            </w:pPr>
          </w:p>
        </w:tc>
      </w:tr>
      <w:tr w:rsidR="009D0D24" w:rsidTr="009D0D24">
        <w:trPr>
          <w:trHeight w:val="2240"/>
        </w:trPr>
        <w:tc>
          <w:tcPr>
            <w:tcW w:w="4840" w:type="dxa"/>
          </w:tcPr>
          <w:p w:rsidR="009D0D24" w:rsidRPr="009D0D24" w:rsidRDefault="009D0D24" w:rsidP="009D0D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D0D24">
              <w:rPr>
                <w:b/>
                <w:sz w:val="20"/>
                <w:szCs w:val="20"/>
                <w:u w:val="single"/>
              </w:rPr>
              <w:t>Third Quarter</w:t>
            </w:r>
          </w:p>
          <w:p w:rsidR="009D0D24" w:rsidRPr="009D0D24" w:rsidRDefault="004F537F" w:rsidP="008D652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110490</wp:posOffset>
                      </wp:positionV>
                      <wp:extent cx="2371725" cy="534035"/>
                      <wp:effectExtent l="28575" t="54610" r="28575" b="5905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71725" cy="5340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7158C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4.75pt;margin-top:8.7pt;width:186.75pt;height:42.0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">
                      <v:stroke startarrow="block" endarrow="block"/>
                    </v:shape>
                  </w:pict>
                </mc:Fallback>
              </mc:AlternateContent>
            </w:r>
            <w:r w:rsidR="009D0D24" w:rsidRPr="009D0D24">
              <w:rPr>
                <w:sz w:val="20"/>
                <w:szCs w:val="20"/>
              </w:rPr>
              <w:t>Meiosis</w:t>
            </w:r>
          </w:p>
          <w:p w:rsidR="009D0D24" w:rsidRPr="009D0D24" w:rsidRDefault="009D0D24" w:rsidP="008D6524">
            <w:pPr>
              <w:rPr>
                <w:sz w:val="20"/>
                <w:szCs w:val="20"/>
              </w:rPr>
            </w:pPr>
            <w:r w:rsidRPr="009D0D24">
              <w:rPr>
                <w:sz w:val="20"/>
                <w:szCs w:val="20"/>
              </w:rPr>
              <w:t>Genetics</w:t>
            </w:r>
          </w:p>
          <w:p w:rsidR="009D0D24" w:rsidRPr="009D0D24" w:rsidRDefault="009D0D24" w:rsidP="008D6524">
            <w:pPr>
              <w:rPr>
                <w:sz w:val="20"/>
                <w:szCs w:val="20"/>
              </w:rPr>
            </w:pPr>
            <w:r w:rsidRPr="009D0D24">
              <w:rPr>
                <w:sz w:val="20"/>
                <w:szCs w:val="20"/>
              </w:rPr>
              <w:t>-DNA, RNA</w:t>
            </w:r>
          </w:p>
          <w:p w:rsidR="009D0D24" w:rsidRPr="009D0D24" w:rsidRDefault="009D0D24" w:rsidP="008D6524">
            <w:pPr>
              <w:rPr>
                <w:sz w:val="20"/>
                <w:szCs w:val="20"/>
              </w:rPr>
            </w:pPr>
            <w:r w:rsidRPr="009D0D24">
              <w:rPr>
                <w:sz w:val="20"/>
                <w:szCs w:val="20"/>
              </w:rPr>
              <w:t>-Protein Synthesis</w:t>
            </w:r>
          </w:p>
          <w:p w:rsidR="009D0D24" w:rsidRPr="009D0D24" w:rsidRDefault="009D0D24" w:rsidP="008D6524">
            <w:pPr>
              <w:rPr>
                <w:sz w:val="20"/>
                <w:szCs w:val="20"/>
              </w:rPr>
            </w:pPr>
            <w:r w:rsidRPr="009D0D24">
              <w:rPr>
                <w:sz w:val="20"/>
                <w:szCs w:val="20"/>
              </w:rPr>
              <w:t>Evolution</w:t>
            </w:r>
          </w:p>
        </w:tc>
        <w:tc>
          <w:tcPr>
            <w:tcW w:w="4840" w:type="dxa"/>
          </w:tcPr>
          <w:p w:rsidR="009D0D24" w:rsidRPr="009D0D24" w:rsidRDefault="009D0D24" w:rsidP="009D0D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D0D24">
              <w:rPr>
                <w:b/>
                <w:sz w:val="20"/>
                <w:szCs w:val="20"/>
                <w:u w:val="single"/>
              </w:rPr>
              <w:t>Fourth Quarter</w:t>
            </w:r>
          </w:p>
          <w:p w:rsidR="009D0D24" w:rsidRPr="009D0D24" w:rsidRDefault="009D0D24" w:rsidP="008D6524">
            <w:pPr>
              <w:rPr>
                <w:sz w:val="20"/>
                <w:szCs w:val="20"/>
              </w:rPr>
            </w:pPr>
            <w:r w:rsidRPr="009D0D24">
              <w:rPr>
                <w:sz w:val="20"/>
                <w:szCs w:val="20"/>
              </w:rPr>
              <w:t>Evolution</w:t>
            </w:r>
          </w:p>
          <w:p w:rsidR="009D0D24" w:rsidRPr="009D0D24" w:rsidRDefault="009D0D24" w:rsidP="008D6524">
            <w:pPr>
              <w:rPr>
                <w:sz w:val="20"/>
                <w:szCs w:val="20"/>
              </w:rPr>
            </w:pPr>
            <w:r w:rsidRPr="009D0D24">
              <w:rPr>
                <w:sz w:val="20"/>
                <w:szCs w:val="20"/>
              </w:rPr>
              <w:t>Classification</w:t>
            </w:r>
          </w:p>
          <w:p w:rsidR="009D0D24" w:rsidRPr="009D0D24" w:rsidRDefault="009D0D24" w:rsidP="008D6524">
            <w:pPr>
              <w:rPr>
                <w:sz w:val="20"/>
                <w:szCs w:val="20"/>
              </w:rPr>
            </w:pPr>
            <w:r w:rsidRPr="009D0D24">
              <w:rPr>
                <w:sz w:val="20"/>
                <w:szCs w:val="20"/>
              </w:rPr>
              <w:t>Kingdom Survey</w:t>
            </w:r>
          </w:p>
          <w:p w:rsidR="009D0D24" w:rsidRPr="009D0D24" w:rsidRDefault="009D0D24" w:rsidP="008D6524">
            <w:pPr>
              <w:rPr>
                <w:sz w:val="20"/>
                <w:szCs w:val="20"/>
              </w:rPr>
            </w:pPr>
            <w:r w:rsidRPr="009D0D24">
              <w:rPr>
                <w:sz w:val="20"/>
                <w:szCs w:val="20"/>
              </w:rPr>
              <w:t>-Bacteria/Viruses</w:t>
            </w:r>
          </w:p>
          <w:p w:rsidR="009D0D24" w:rsidRPr="009D0D24" w:rsidRDefault="009D0D24" w:rsidP="008D6524">
            <w:pPr>
              <w:rPr>
                <w:sz w:val="20"/>
                <w:szCs w:val="20"/>
              </w:rPr>
            </w:pPr>
            <w:r w:rsidRPr="009D0D24">
              <w:rPr>
                <w:sz w:val="20"/>
                <w:szCs w:val="20"/>
              </w:rPr>
              <w:t>-</w:t>
            </w:r>
            <w:proofErr w:type="spellStart"/>
            <w:r w:rsidRPr="009D0D24">
              <w:rPr>
                <w:sz w:val="20"/>
                <w:szCs w:val="20"/>
              </w:rPr>
              <w:t>Protists</w:t>
            </w:r>
            <w:proofErr w:type="spellEnd"/>
            <w:r w:rsidRPr="009D0D24">
              <w:rPr>
                <w:sz w:val="20"/>
                <w:szCs w:val="20"/>
              </w:rPr>
              <w:t>/Fungi</w:t>
            </w:r>
          </w:p>
          <w:p w:rsidR="009D0D24" w:rsidRPr="009D0D24" w:rsidRDefault="009D0D24" w:rsidP="008D6524">
            <w:pPr>
              <w:rPr>
                <w:sz w:val="20"/>
                <w:szCs w:val="20"/>
              </w:rPr>
            </w:pPr>
            <w:r w:rsidRPr="009D0D24">
              <w:rPr>
                <w:sz w:val="20"/>
                <w:szCs w:val="20"/>
              </w:rPr>
              <w:t>-Plants—Structure/Function</w:t>
            </w:r>
          </w:p>
          <w:p w:rsidR="009D0D24" w:rsidRPr="009D0D24" w:rsidRDefault="009D0D24" w:rsidP="008D6524">
            <w:pPr>
              <w:rPr>
                <w:sz w:val="20"/>
                <w:szCs w:val="20"/>
              </w:rPr>
            </w:pPr>
            <w:r w:rsidRPr="009D0D24">
              <w:rPr>
                <w:sz w:val="20"/>
                <w:szCs w:val="20"/>
              </w:rPr>
              <w:t>-Animals—Diversity and Dissections</w:t>
            </w:r>
          </w:p>
          <w:p w:rsidR="009D0D24" w:rsidRPr="009D0D24" w:rsidRDefault="009D0D24" w:rsidP="008D6524">
            <w:pPr>
              <w:rPr>
                <w:sz w:val="20"/>
                <w:szCs w:val="20"/>
              </w:rPr>
            </w:pPr>
            <w:r w:rsidRPr="009D0D24">
              <w:rPr>
                <w:sz w:val="20"/>
                <w:szCs w:val="20"/>
              </w:rPr>
              <w:t xml:space="preserve"> </w:t>
            </w:r>
          </w:p>
        </w:tc>
      </w:tr>
    </w:tbl>
    <w:p w:rsidR="0069119F" w:rsidRDefault="0069119F" w:rsidP="00291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Schedule: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8"/>
        <w:gridCol w:w="2250"/>
        <w:gridCol w:w="1548"/>
      </w:tblGrid>
      <w:tr w:rsidR="0069119F" w:rsidTr="0069119F">
        <w:tc>
          <w:tcPr>
            <w:tcW w:w="6498" w:type="dxa"/>
          </w:tcPr>
          <w:p w:rsidR="0069119F" w:rsidRDefault="0069119F" w:rsidP="0069119F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Standard</w:t>
            </w:r>
          </w:p>
        </w:tc>
        <w:tc>
          <w:tcPr>
            <w:tcW w:w="2250" w:type="dxa"/>
          </w:tcPr>
          <w:p w:rsidR="0069119F" w:rsidRDefault="0069119F" w:rsidP="0069119F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Chapter</w:t>
            </w:r>
          </w:p>
        </w:tc>
        <w:tc>
          <w:tcPr>
            <w:tcW w:w="1548" w:type="dxa"/>
          </w:tcPr>
          <w:p w:rsidR="0069119F" w:rsidRDefault="0069119F" w:rsidP="0069119F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Weeks</w:t>
            </w:r>
          </w:p>
        </w:tc>
      </w:tr>
      <w:tr w:rsidR="0069119F" w:rsidTr="0069119F">
        <w:tc>
          <w:tcPr>
            <w:tcW w:w="6498" w:type="dxa"/>
          </w:tcPr>
          <w:p w:rsidR="0069119F" w:rsidRDefault="0069119F" w:rsidP="0069119F">
            <w:pPr>
              <w:rPr>
                <w:rFonts w:ascii="Gill Sans MT" w:hAnsi="Gill Sans MT"/>
                <w:sz w:val="20"/>
                <w:szCs w:val="20"/>
              </w:rPr>
            </w:pPr>
            <w:r w:rsidRPr="000A1027">
              <w:rPr>
                <w:rFonts w:ascii="Gill Sans MT" w:hAnsi="Gill Sans MT"/>
                <w:sz w:val="20"/>
                <w:szCs w:val="20"/>
              </w:rPr>
              <w:t>Diagram the flow of matter and energy through living systems. (SC.BIO.3.20)</w:t>
            </w:r>
          </w:p>
          <w:p w:rsidR="0069119F" w:rsidRDefault="0069119F" w:rsidP="0069119F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50" w:type="dxa"/>
          </w:tcPr>
          <w:p w:rsidR="0069119F" w:rsidRDefault="0069119F" w:rsidP="0069119F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1,3</w:t>
            </w:r>
          </w:p>
        </w:tc>
        <w:tc>
          <w:tcPr>
            <w:tcW w:w="1548" w:type="dxa"/>
          </w:tcPr>
          <w:p w:rsidR="0069119F" w:rsidRDefault="0069119F" w:rsidP="0069119F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3</w:t>
            </w:r>
          </w:p>
        </w:tc>
      </w:tr>
      <w:tr w:rsidR="0069119F" w:rsidTr="0069119F">
        <w:tc>
          <w:tcPr>
            <w:tcW w:w="6498" w:type="dxa"/>
          </w:tcPr>
          <w:p w:rsidR="0069119F" w:rsidRPr="000A1027" w:rsidRDefault="0069119F" w:rsidP="0069119F">
            <w:pPr>
              <w:rPr>
                <w:rFonts w:ascii="Gill Sans MT" w:hAnsi="Gill Sans MT"/>
                <w:sz w:val="20"/>
                <w:szCs w:val="20"/>
              </w:rPr>
            </w:pPr>
            <w:r w:rsidRPr="000A1027">
              <w:rPr>
                <w:rFonts w:ascii="Gill Sans MT" w:hAnsi="Gill Sans MT"/>
                <w:sz w:val="20"/>
                <w:szCs w:val="20"/>
              </w:rPr>
              <w:t>Distinguish between abiotic and biotic factors and explain how these factors influence the distribution of life on Earth. (SC.BIO.3.19)</w:t>
            </w:r>
          </w:p>
          <w:p w:rsidR="0069119F" w:rsidRPr="000A1027" w:rsidRDefault="0069119F" w:rsidP="0069119F">
            <w:pPr>
              <w:rPr>
                <w:rFonts w:ascii="Gill Sans MT" w:hAnsi="Gill Sans MT"/>
                <w:sz w:val="20"/>
                <w:szCs w:val="20"/>
              </w:rPr>
            </w:pPr>
          </w:p>
          <w:p w:rsidR="0069119F" w:rsidRDefault="0069119F" w:rsidP="0069119F">
            <w:pPr>
              <w:rPr>
                <w:rFonts w:ascii="Gill Sans MT" w:hAnsi="Gill Sans MT"/>
                <w:sz w:val="20"/>
                <w:szCs w:val="20"/>
              </w:rPr>
            </w:pPr>
            <w:r w:rsidRPr="000A1027">
              <w:rPr>
                <w:rFonts w:ascii="Gill Sans MT" w:hAnsi="Gill Sans MT"/>
                <w:sz w:val="20"/>
                <w:szCs w:val="20"/>
              </w:rPr>
              <w:t>Explain how organisms respond to internal changes and external stimuli. (SC.BIO.3.21)</w:t>
            </w:r>
          </w:p>
        </w:tc>
        <w:tc>
          <w:tcPr>
            <w:tcW w:w="2250" w:type="dxa"/>
          </w:tcPr>
          <w:p w:rsidR="0069119F" w:rsidRDefault="0069119F" w:rsidP="0069119F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4,5</w:t>
            </w:r>
          </w:p>
        </w:tc>
        <w:tc>
          <w:tcPr>
            <w:tcW w:w="1548" w:type="dxa"/>
          </w:tcPr>
          <w:p w:rsidR="0069119F" w:rsidRDefault="0069119F" w:rsidP="0069119F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2</w:t>
            </w:r>
          </w:p>
          <w:p w:rsidR="0069119F" w:rsidRDefault="0069119F" w:rsidP="0069119F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End of 1</w:t>
            </w:r>
            <w:r w:rsidRPr="0069119F">
              <w:rPr>
                <w:rFonts w:ascii="Gill Sans MT" w:hAnsi="Gill Sans MT"/>
                <w:sz w:val="20"/>
                <w:szCs w:val="20"/>
                <w:vertAlign w:val="superscript"/>
              </w:rPr>
              <w:t>st</w:t>
            </w:r>
            <w:r>
              <w:rPr>
                <w:rFonts w:ascii="Gill Sans MT" w:hAnsi="Gill Sans MT"/>
                <w:sz w:val="20"/>
                <w:szCs w:val="20"/>
              </w:rPr>
              <w:t xml:space="preserve"> Quarter</w:t>
            </w:r>
          </w:p>
        </w:tc>
      </w:tr>
      <w:tr w:rsidR="0069119F" w:rsidTr="0069119F">
        <w:tc>
          <w:tcPr>
            <w:tcW w:w="6498" w:type="dxa"/>
          </w:tcPr>
          <w:p w:rsidR="0069119F" w:rsidRDefault="0069119F" w:rsidP="0069119F">
            <w:pPr>
              <w:rPr>
                <w:rFonts w:ascii="Gill Sans MT" w:hAnsi="Gill Sans MT"/>
                <w:sz w:val="20"/>
                <w:szCs w:val="20"/>
              </w:rPr>
            </w:pPr>
            <w:r w:rsidRPr="000A1027">
              <w:rPr>
                <w:rFonts w:ascii="Gill Sans MT" w:hAnsi="Gill Sans MT"/>
                <w:sz w:val="20"/>
                <w:szCs w:val="20"/>
              </w:rPr>
              <w:t>Compare and contrast prokaryotic and eukaryotic cells. (SC.BIO.3.13)</w:t>
            </w:r>
          </w:p>
        </w:tc>
        <w:tc>
          <w:tcPr>
            <w:tcW w:w="2250" w:type="dxa"/>
          </w:tcPr>
          <w:p w:rsidR="0069119F" w:rsidRDefault="0069119F" w:rsidP="0069119F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7</w:t>
            </w:r>
          </w:p>
        </w:tc>
        <w:tc>
          <w:tcPr>
            <w:tcW w:w="1548" w:type="dxa"/>
          </w:tcPr>
          <w:p w:rsidR="0069119F" w:rsidRDefault="0069119F" w:rsidP="0069119F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4</w:t>
            </w:r>
          </w:p>
        </w:tc>
      </w:tr>
      <w:tr w:rsidR="0069119F" w:rsidTr="0069119F">
        <w:tc>
          <w:tcPr>
            <w:tcW w:w="6498" w:type="dxa"/>
          </w:tcPr>
          <w:p w:rsidR="0069119F" w:rsidRPr="000A1027" w:rsidRDefault="0069119F" w:rsidP="0069119F">
            <w:pPr>
              <w:rPr>
                <w:rFonts w:ascii="Gill Sans MT" w:hAnsi="Gill Sans MT"/>
                <w:b/>
                <w:sz w:val="20"/>
                <w:szCs w:val="20"/>
                <w:u w:val="single"/>
              </w:rPr>
            </w:pPr>
            <w:r w:rsidRPr="000A1027">
              <w:rPr>
                <w:rFonts w:ascii="Gill Sans MT" w:hAnsi="Gill Sans MT"/>
                <w:sz w:val="20"/>
                <w:szCs w:val="20"/>
              </w:rPr>
              <w:t>Compare and contrast photosynthesis and cellular respiration. (SC.BIO.3.15)</w:t>
            </w:r>
          </w:p>
        </w:tc>
        <w:tc>
          <w:tcPr>
            <w:tcW w:w="2250" w:type="dxa"/>
          </w:tcPr>
          <w:p w:rsidR="0069119F" w:rsidRDefault="0069119F" w:rsidP="0069119F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8,9</w:t>
            </w:r>
          </w:p>
        </w:tc>
        <w:tc>
          <w:tcPr>
            <w:tcW w:w="1548" w:type="dxa"/>
          </w:tcPr>
          <w:p w:rsidR="0069119F" w:rsidRDefault="0069119F" w:rsidP="0069119F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3</w:t>
            </w:r>
          </w:p>
        </w:tc>
      </w:tr>
      <w:tr w:rsidR="0069119F" w:rsidTr="0069119F">
        <w:tc>
          <w:tcPr>
            <w:tcW w:w="6498" w:type="dxa"/>
          </w:tcPr>
          <w:p w:rsidR="0069119F" w:rsidRPr="000A1027" w:rsidRDefault="0069119F" w:rsidP="0069119F">
            <w:pPr>
              <w:rPr>
                <w:rFonts w:ascii="Gill Sans MT" w:hAnsi="Gill Sans MT"/>
                <w:sz w:val="20"/>
                <w:szCs w:val="20"/>
              </w:rPr>
            </w:pPr>
            <w:r w:rsidRPr="000A1027">
              <w:rPr>
                <w:rFonts w:ascii="Gill Sans MT" w:hAnsi="Gill Sans MT"/>
                <w:sz w:val="20"/>
                <w:szCs w:val="20"/>
              </w:rPr>
              <w:t>Analyze cellular processes necessary for all living organisms (e.g. mitosis, meiosis, osmosis, diffusion). (SC.BIO.3.24)</w:t>
            </w:r>
          </w:p>
          <w:p w:rsidR="0069119F" w:rsidRPr="000A1027" w:rsidRDefault="0069119F" w:rsidP="0069119F">
            <w:pPr>
              <w:rPr>
                <w:rFonts w:ascii="Gill Sans MT" w:hAnsi="Gill Sans MT"/>
                <w:sz w:val="12"/>
                <w:szCs w:val="12"/>
              </w:rPr>
            </w:pPr>
          </w:p>
          <w:p w:rsidR="0069119F" w:rsidRPr="000A1027" w:rsidRDefault="0069119F" w:rsidP="0069119F">
            <w:pPr>
              <w:rPr>
                <w:rFonts w:ascii="Gill Sans MT" w:hAnsi="Gill Sans MT"/>
                <w:b/>
                <w:sz w:val="20"/>
                <w:szCs w:val="20"/>
                <w:u w:val="single"/>
              </w:rPr>
            </w:pPr>
            <w:r w:rsidRPr="000A1027">
              <w:rPr>
                <w:rFonts w:ascii="Gill Sans MT" w:hAnsi="Gill Sans MT"/>
                <w:sz w:val="20"/>
                <w:szCs w:val="20"/>
              </w:rPr>
              <w:t>Compare and contrast plant cells and animal cells. (SC.BIO.3.14)</w:t>
            </w:r>
          </w:p>
        </w:tc>
        <w:tc>
          <w:tcPr>
            <w:tcW w:w="2250" w:type="dxa"/>
          </w:tcPr>
          <w:p w:rsidR="0069119F" w:rsidRDefault="0069119F" w:rsidP="0069119F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10,11</w:t>
            </w:r>
          </w:p>
        </w:tc>
        <w:tc>
          <w:tcPr>
            <w:tcW w:w="1548" w:type="dxa"/>
          </w:tcPr>
          <w:p w:rsidR="0069119F" w:rsidRDefault="0069119F" w:rsidP="0069119F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2</w:t>
            </w:r>
          </w:p>
          <w:p w:rsidR="0069119F" w:rsidRDefault="0069119F" w:rsidP="0069119F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End of 2</w:t>
            </w:r>
            <w:r w:rsidRPr="0069119F">
              <w:rPr>
                <w:rFonts w:ascii="Gill Sans MT" w:hAnsi="Gill Sans MT"/>
                <w:sz w:val="20"/>
                <w:szCs w:val="20"/>
                <w:vertAlign w:val="superscript"/>
              </w:rPr>
              <w:t>nd</w:t>
            </w:r>
            <w:r>
              <w:rPr>
                <w:rFonts w:ascii="Gill Sans MT" w:hAnsi="Gill Sans MT"/>
                <w:sz w:val="20"/>
                <w:szCs w:val="20"/>
              </w:rPr>
              <w:t xml:space="preserve"> Quarter</w:t>
            </w:r>
          </w:p>
        </w:tc>
      </w:tr>
      <w:tr w:rsidR="0069119F" w:rsidTr="0069119F">
        <w:tc>
          <w:tcPr>
            <w:tcW w:w="6498" w:type="dxa"/>
          </w:tcPr>
          <w:p w:rsidR="0069119F" w:rsidRPr="000A1027" w:rsidRDefault="0069119F" w:rsidP="0069119F">
            <w:pPr>
              <w:rPr>
                <w:rFonts w:ascii="Gill Sans MT" w:hAnsi="Gill Sans MT"/>
                <w:b/>
                <w:sz w:val="20"/>
                <w:szCs w:val="20"/>
                <w:u w:val="single"/>
              </w:rPr>
            </w:pPr>
            <w:r w:rsidRPr="000A1027">
              <w:rPr>
                <w:rFonts w:ascii="Gill Sans MT" w:hAnsi="Gill Sans MT"/>
                <w:sz w:val="20"/>
                <w:szCs w:val="20"/>
              </w:rPr>
              <w:t>Analyze the structure and function of DNA and RNA. (SC.BIO.3.16)</w:t>
            </w:r>
          </w:p>
        </w:tc>
        <w:tc>
          <w:tcPr>
            <w:tcW w:w="2250" w:type="dxa"/>
          </w:tcPr>
          <w:p w:rsidR="0069119F" w:rsidRDefault="0069119F" w:rsidP="0069119F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11,12,13</w:t>
            </w:r>
          </w:p>
        </w:tc>
        <w:tc>
          <w:tcPr>
            <w:tcW w:w="1548" w:type="dxa"/>
          </w:tcPr>
          <w:p w:rsidR="0069119F" w:rsidRDefault="0069119F" w:rsidP="0069119F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3-4</w:t>
            </w:r>
          </w:p>
        </w:tc>
      </w:tr>
      <w:tr w:rsidR="0069119F" w:rsidTr="0069119F">
        <w:tc>
          <w:tcPr>
            <w:tcW w:w="6498" w:type="dxa"/>
          </w:tcPr>
          <w:p w:rsidR="0069119F" w:rsidRPr="000A1027" w:rsidRDefault="0069119F" w:rsidP="0069119F">
            <w:pPr>
              <w:rPr>
                <w:rFonts w:ascii="Gill Sans MT" w:hAnsi="Gill Sans MT"/>
                <w:b/>
                <w:sz w:val="20"/>
                <w:szCs w:val="20"/>
                <w:u w:val="single"/>
              </w:rPr>
            </w:pPr>
            <w:r w:rsidRPr="000A1027">
              <w:rPr>
                <w:rFonts w:ascii="Gill Sans MT" w:hAnsi="Gill Sans MT"/>
                <w:sz w:val="20"/>
                <w:szCs w:val="20"/>
              </w:rPr>
              <w:t>Analyze the role genes play in heredity and predict the outcomes of various gene combinations. (SC.BIO.3.17)</w:t>
            </w:r>
          </w:p>
        </w:tc>
        <w:tc>
          <w:tcPr>
            <w:tcW w:w="2250" w:type="dxa"/>
          </w:tcPr>
          <w:p w:rsidR="0069119F" w:rsidRDefault="0069119F" w:rsidP="0069119F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14,15</w:t>
            </w:r>
          </w:p>
        </w:tc>
        <w:tc>
          <w:tcPr>
            <w:tcW w:w="1548" w:type="dxa"/>
          </w:tcPr>
          <w:p w:rsidR="0069119F" w:rsidRDefault="0069119F" w:rsidP="0069119F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4</w:t>
            </w:r>
          </w:p>
          <w:p w:rsidR="0069119F" w:rsidRDefault="0069119F" w:rsidP="0069119F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End of 3</w:t>
            </w:r>
            <w:r w:rsidRPr="0069119F">
              <w:rPr>
                <w:rFonts w:ascii="Gill Sans MT" w:hAnsi="Gill Sans MT"/>
                <w:sz w:val="20"/>
                <w:szCs w:val="20"/>
                <w:vertAlign w:val="superscript"/>
              </w:rPr>
              <w:t>rd</w:t>
            </w:r>
            <w:r>
              <w:rPr>
                <w:rFonts w:ascii="Gill Sans MT" w:hAnsi="Gill Sans MT"/>
                <w:sz w:val="20"/>
                <w:szCs w:val="20"/>
              </w:rPr>
              <w:t xml:space="preserve">  Quarter</w:t>
            </w:r>
          </w:p>
        </w:tc>
      </w:tr>
      <w:tr w:rsidR="0069119F" w:rsidTr="0069119F">
        <w:tc>
          <w:tcPr>
            <w:tcW w:w="6498" w:type="dxa"/>
          </w:tcPr>
          <w:p w:rsidR="0069119F" w:rsidRPr="000A1027" w:rsidRDefault="0069119F" w:rsidP="0069119F">
            <w:pPr>
              <w:rPr>
                <w:rFonts w:ascii="Gill Sans MT" w:hAnsi="Gill Sans MT"/>
                <w:sz w:val="20"/>
                <w:szCs w:val="20"/>
              </w:rPr>
            </w:pPr>
            <w:r w:rsidRPr="000A1027">
              <w:rPr>
                <w:rFonts w:ascii="Gill Sans MT" w:hAnsi="Gill Sans MT"/>
                <w:sz w:val="20"/>
                <w:szCs w:val="20"/>
              </w:rPr>
              <w:t>Explain and give examples of how the theory of evolution is a unifying theme in biology. (SC.BIO.3.18)</w:t>
            </w:r>
          </w:p>
          <w:p w:rsidR="0069119F" w:rsidRPr="000A1027" w:rsidRDefault="0069119F" w:rsidP="0069119F">
            <w:pPr>
              <w:rPr>
                <w:rFonts w:ascii="Gill Sans MT" w:hAnsi="Gill Sans MT"/>
                <w:sz w:val="12"/>
                <w:szCs w:val="12"/>
              </w:rPr>
            </w:pPr>
          </w:p>
          <w:p w:rsidR="0069119F" w:rsidRPr="000A1027" w:rsidRDefault="0069119F" w:rsidP="0069119F">
            <w:pPr>
              <w:rPr>
                <w:rFonts w:ascii="Gill Sans MT" w:hAnsi="Gill Sans MT"/>
                <w:b/>
                <w:sz w:val="20"/>
                <w:szCs w:val="20"/>
                <w:u w:val="single"/>
              </w:rPr>
            </w:pPr>
            <w:r w:rsidRPr="000A1027">
              <w:rPr>
                <w:rFonts w:ascii="Gill Sans MT" w:hAnsi="Gill Sans MT"/>
                <w:sz w:val="20"/>
                <w:szCs w:val="20"/>
              </w:rPr>
              <w:t>Explain how genetic variation within populations supports the theory of evolution. (SC.BIO.3.22)</w:t>
            </w:r>
          </w:p>
        </w:tc>
        <w:tc>
          <w:tcPr>
            <w:tcW w:w="2250" w:type="dxa"/>
          </w:tcPr>
          <w:p w:rsidR="0069119F" w:rsidRDefault="0069119F" w:rsidP="0069119F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16,17</w:t>
            </w:r>
          </w:p>
        </w:tc>
        <w:tc>
          <w:tcPr>
            <w:tcW w:w="1548" w:type="dxa"/>
          </w:tcPr>
          <w:p w:rsidR="0069119F" w:rsidRDefault="0069119F" w:rsidP="0069119F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3</w:t>
            </w:r>
          </w:p>
        </w:tc>
      </w:tr>
      <w:tr w:rsidR="0069119F" w:rsidTr="0069119F">
        <w:tc>
          <w:tcPr>
            <w:tcW w:w="6498" w:type="dxa"/>
          </w:tcPr>
          <w:p w:rsidR="0069119F" w:rsidRPr="000A1027" w:rsidRDefault="0069119F" w:rsidP="0069119F">
            <w:pPr>
              <w:rPr>
                <w:rFonts w:ascii="Gill Sans MT" w:hAnsi="Gill Sans MT"/>
                <w:b/>
                <w:sz w:val="20"/>
                <w:szCs w:val="20"/>
                <w:u w:val="single"/>
              </w:rPr>
            </w:pPr>
            <w:r w:rsidRPr="000A1027">
              <w:rPr>
                <w:rFonts w:ascii="Gill Sans MT" w:hAnsi="Gill Sans MT"/>
                <w:sz w:val="20"/>
                <w:szCs w:val="20"/>
              </w:rPr>
              <w:t>Compare and contrast the life cycles of organisms on Earth. (SC.BIO.3.25)</w:t>
            </w:r>
          </w:p>
        </w:tc>
        <w:tc>
          <w:tcPr>
            <w:tcW w:w="2250" w:type="dxa"/>
          </w:tcPr>
          <w:p w:rsidR="0069119F" w:rsidRDefault="0069119F" w:rsidP="0069119F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18</w:t>
            </w:r>
          </w:p>
        </w:tc>
        <w:tc>
          <w:tcPr>
            <w:tcW w:w="1548" w:type="dxa"/>
          </w:tcPr>
          <w:p w:rsidR="0069119F" w:rsidRDefault="0069119F" w:rsidP="0069119F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2</w:t>
            </w:r>
          </w:p>
        </w:tc>
      </w:tr>
      <w:tr w:rsidR="0069119F" w:rsidTr="0069119F">
        <w:tc>
          <w:tcPr>
            <w:tcW w:w="6498" w:type="dxa"/>
          </w:tcPr>
          <w:p w:rsidR="0069119F" w:rsidRPr="000A1027" w:rsidRDefault="0069119F" w:rsidP="0069119F">
            <w:pPr>
              <w:rPr>
                <w:rFonts w:ascii="Gill Sans MT" w:hAnsi="Gill Sans MT"/>
                <w:b/>
                <w:sz w:val="20"/>
                <w:szCs w:val="20"/>
                <w:u w:val="single"/>
              </w:rPr>
            </w:pPr>
            <w:r w:rsidRPr="000A1027">
              <w:rPr>
                <w:rFonts w:ascii="Gill Sans MT" w:hAnsi="Gill Sans MT"/>
                <w:sz w:val="20"/>
                <w:szCs w:val="20"/>
              </w:rPr>
              <w:t>Differentiate between various taxa and explain how scientists classify organisms based on their physical and genetic characteristics and evolutionary history. (SC.BIO.3.23)</w:t>
            </w:r>
          </w:p>
        </w:tc>
        <w:tc>
          <w:tcPr>
            <w:tcW w:w="2250" w:type="dxa"/>
          </w:tcPr>
          <w:p w:rsidR="0069119F" w:rsidRDefault="0069119F" w:rsidP="0069119F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22-26</w:t>
            </w:r>
          </w:p>
        </w:tc>
        <w:tc>
          <w:tcPr>
            <w:tcW w:w="1548" w:type="dxa"/>
          </w:tcPr>
          <w:p w:rsidR="0069119F" w:rsidRDefault="0069119F" w:rsidP="0069119F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3</w:t>
            </w:r>
          </w:p>
          <w:p w:rsidR="0069119F" w:rsidRDefault="0069119F" w:rsidP="0069119F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End of 4</w:t>
            </w:r>
            <w:r w:rsidRPr="0069119F">
              <w:rPr>
                <w:rFonts w:ascii="Gill Sans MT" w:hAnsi="Gill Sans MT"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sz w:val="20"/>
                <w:szCs w:val="20"/>
              </w:rPr>
              <w:t xml:space="preserve"> Quarter</w:t>
            </w:r>
          </w:p>
        </w:tc>
      </w:tr>
    </w:tbl>
    <w:p w:rsidR="0029178F" w:rsidRPr="0029178F" w:rsidRDefault="0029178F" w:rsidP="00291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9178F" w:rsidRPr="0029178F" w:rsidSect="008738ED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C362A"/>
    <w:multiLevelType w:val="hybridMultilevel"/>
    <w:tmpl w:val="1ECCE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D0BB7"/>
    <w:multiLevelType w:val="hybridMultilevel"/>
    <w:tmpl w:val="3FCE497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BA378F"/>
    <w:multiLevelType w:val="hybridMultilevel"/>
    <w:tmpl w:val="2B62DA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94202"/>
    <w:multiLevelType w:val="hybridMultilevel"/>
    <w:tmpl w:val="57A0F5D8"/>
    <w:lvl w:ilvl="0" w:tplc="2398F5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DBE0A16"/>
    <w:multiLevelType w:val="hybridMultilevel"/>
    <w:tmpl w:val="11425354"/>
    <w:lvl w:ilvl="0" w:tplc="6F349918">
      <w:start w:val="1"/>
      <w:numFmt w:val="decimal"/>
      <w:lvlText w:val="%1."/>
      <w:lvlJc w:val="left"/>
      <w:pPr>
        <w:ind w:left="81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B1C4E"/>
    <w:multiLevelType w:val="hybridMultilevel"/>
    <w:tmpl w:val="DB7A992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E0A269C"/>
    <w:multiLevelType w:val="hybridMultilevel"/>
    <w:tmpl w:val="DCC07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C32F3F"/>
    <w:multiLevelType w:val="hybridMultilevel"/>
    <w:tmpl w:val="483A6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30CEF"/>
    <w:multiLevelType w:val="hybridMultilevel"/>
    <w:tmpl w:val="A6B6165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37B1334"/>
    <w:multiLevelType w:val="hybridMultilevel"/>
    <w:tmpl w:val="E7485F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78D50A">
      <w:start w:val="1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65"/>
    <w:rsid w:val="00061C65"/>
    <w:rsid w:val="00090BEE"/>
    <w:rsid w:val="000A752A"/>
    <w:rsid w:val="000F3428"/>
    <w:rsid w:val="001706F7"/>
    <w:rsid w:val="00182FEE"/>
    <w:rsid w:val="00186500"/>
    <w:rsid w:val="0029178F"/>
    <w:rsid w:val="00317F2C"/>
    <w:rsid w:val="00355B5B"/>
    <w:rsid w:val="00396211"/>
    <w:rsid w:val="004F537F"/>
    <w:rsid w:val="00531C88"/>
    <w:rsid w:val="00536C19"/>
    <w:rsid w:val="0057152A"/>
    <w:rsid w:val="005C06F3"/>
    <w:rsid w:val="00601D68"/>
    <w:rsid w:val="00622EA0"/>
    <w:rsid w:val="0069119F"/>
    <w:rsid w:val="00722B1A"/>
    <w:rsid w:val="0073665D"/>
    <w:rsid w:val="00800CCE"/>
    <w:rsid w:val="008154CE"/>
    <w:rsid w:val="008156C5"/>
    <w:rsid w:val="0083595E"/>
    <w:rsid w:val="008738ED"/>
    <w:rsid w:val="008B02C1"/>
    <w:rsid w:val="008B7A8B"/>
    <w:rsid w:val="008C47A1"/>
    <w:rsid w:val="009B036E"/>
    <w:rsid w:val="009D0D24"/>
    <w:rsid w:val="009F6AED"/>
    <w:rsid w:val="00A13556"/>
    <w:rsid w:val="00B02460"/>
    <w:rsid w:val="00B061F6"/>
    <w:rsid w:val="00BA45AC"/>
    <w:rsid w:val="00BF4674"/>
    <w:rsid w:val="00D164EF"/>
    <w:rsid w:val="00D3434D"/>
    <w:rsid w:val="00D874B7"/>
    <w:rsid w:val="00E00E6A"/>
    <w:rsid w:val="00F2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7A3D0F-33AC-4E90-B401-54B8529F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5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47A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11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061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arsonsuccess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whspalmer2015.weebly.com" TargetMode="External"/><Relationship Id="rId5" Type="http://schemas.openxmlformats.org/officeDocument/2006/relationships/hyperlink" Target="mailto:dpalmer@tps501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</dc:creator>
  <cp:lastModifiedBy>DONALD PALMER</cp:lastModifiedBy>
  <cp:revision>3</cp:revision>
  <cp:lastPrinted>2013-08-13T14:39:00Z</cp:lastPrinted>
  <dcterms:created xsi:type="dcterms:W3CDTF">2015-08-12T16:27:00Z</dcterms:created>
  <dcterms:modified xsi:type="dcterms:W3CDTF">2015-08-12T16:39:00Z</dcterms:modified>
</cp:coreProperties>
</file>